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տեխնիկայի և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011-514-001/416/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տեխնիկայի և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տեխնիկայի և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տեխնիկայի և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մեկտեղանի մահճակալ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8.15Սույն պայմանագրով նախատեսված Գնորդի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Երկհարկանի մահճակալ Էլեգիա կամ Ստոլլայն կամ Իմպերիալ կամ Մեբելգրադ ապրանքանիշերի, որի կառուցվածքային և ֆունկցիոնալ պարամետրերը պետք է  ապահովեն ամուր և հարմարավետ օգտագործում․ ընդհանուր չափսերը  են առնվազն 205x 170x 85 սմ՝ պահպանելով ամրության և կայունության պահանջները։ Վերին հարկում տեղակայված քնելու հատվածը պետք է ունենա առնվազն 80 x 190 սմ չափերի օգտակար մակերես, իսկ ներքևի հատվածը պետք է լինի բազմոցի տեսքով, բացվող մեխանիզմով և ունենա հնարավորություն  լրացուցիչ մահճակալ դառնալու՝ առնվազն 120 x 190 սմ չափերի քնելու մակերեսով, ինչպես նաև առկա լինի պահոց իրերի համար: Կառուցվածքային հարմարավետությունն ապահովելու նպատակով վերին հարկ տանող աստիճանները պետք է ամրացված լինեն մահճակալի կողային հատվածին, արտադրված լինեն չժանգոտվող մետաղից և համալրված բռնակներով՝ ապահովելու անվտանգ և հարմարավետ բարձրացում։ Հավաքածուի պարտադիր բաղադրիչ են վերին և ներքևի հարկերի համար նախատեսված ներքնակները։ Արտադրության հիմքում պետք է կիրառվի որակյալ լամինացված ԼԴՍՊ, որն ապահովում է ինչպես գեղագիտական, այնպես էլ մեխանիկական ցուցանիշների բարձր որակ։ Ապրանքը շահառուի հասցե է մատակարարվելու քանդված վիճակում՝ ամբողջությամբ կցամասերով, գործարանային ստվարաթղթե և պաշտպանիչ փաթեթավորման մեջ, որտեղ յուրաքանչյուր տարր լրացուցիչ ապահովված կլինի հաստ թղթով կամ փրփրապատ շերտերով՝ տեղափոխման ընթացքում հնարավոր վնասներից պաշտպանելու համար։ Հավաքումն իրականացվելու է շահառուի բնակարանում՝ մատակարարի միջոցներով։ Մատակարարի կողմից պետք է տրամադրվի առնվազն 6 ամիս երաշխիք, իսկ մատակարարման պահին արտադրողից կամ մատակարարից պահանջվում է ներկայացնել ապրանքի համապատասխանության հավաստագրեր և սերտիֆիկատներ, որոնք հաստատում են դրա համապատասխանությունը գործող տեխնիկական նորմերին և ստանդարտներին։
 Մատակարարումը կատարել անհրաժեշտ քանակներով՝ պատվիրատուի պահանջի /հայտի/ հիման վրա վերջինիս ներկայացնելուց 3-օրյա ժամկետում: Նախնական հայտը կներկայացվի էլեկտրոնային փոստի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մեկտեղանի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Մեկտեղանի մահճակալ.
Արտաքին չափսերը՝ ոչ պակաս քան /Բx Լx Խ/  90x195x95սմ: Մահճակալի կորպուսի նյութը՝ ԼԴՍՊ: Արտաքին մասի նյութը՝ ՄԴՖ։ Ունենա  բարձր  կողամասեր, լինի հուսալի և անվտանգ: Մահճակալի քնելու մասի չափերը՝ 90x190 սմ-ից ոչ ավել: Մահճակալի տակի հատվածում պետք է առկա լինի մեկ ամբողջական քաշովի դարակաշարի տեսքվ պահոց։ Մահճակալը ունենա օրթոպեդիկ ներքնակ, որի չափսերը համապատասխանում են մահճակալի կոնստրուկցիայի չափսերին:  Մեկտեղանի մահճակալի ապրանքանիշը  Էլեգիա կամ Ստոլլայն կամ Մեբելգրադ կամ Իմպերալ: Ներքնակի  բարձրությունը լինի նվազագույնը 20սմ և չգերազանցի կողամասերը, օրթոպետիկ ներքնակների համապատասխանության սերտրֆիկատի առկայությունը պարտադիր է: Երաշխիքը առնվազն 12 ամիս, երաշխիքային կտրոնի առկայությունը պարտադիր է: Մատակարարման պահին արտադրողից կամ մատակարարից պահանջվում է ներկայացնել ապրանքի համապատասխանության հավաստագրեր և սերտիֆիկատներ, որոնք հաստատում են դրա համապատասխանությունը գործող տեխնիկական նորմերին և ստանդարտներին։
 Գույնը համաձայնեցնել  պատվիրատուի հետ: Մահճակալի փոխադրումը և տեղադրումը շահառուի բնակարան պետք  է իրականացվի մատակարարի կողմից: Մահճակալը շահառուի հասցե մատակարարվում է քանդված վիճակում՝ կցամասերով, հավաքվում է շահառուի հասցեում, կցամասերը պետք է լինեն ստվարաթղթե գործարանային փաթեթավորմամբ, նոր և չօգտագործված: Մատակարարումը կատարել պատվիրատուի պահանջի/հայտի/ հիման վրա վերջինիս ներկայացնելուց 3-օրյա ժամկետում: Նախնական հայտը կներկայացվի էլեկտրոնային փոստի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Բազմոց-բազկաթոռ.
Բազմոցի արտաքին չափերը պետք է կազմեն ոչ պակաս, քան 120 x 90 x 90 սմ։ Բազմոց-բազկաթոռի նստատեղի բարձրությունը հատակից՝ առնվազն 45 սմ։ Կտորը՝ բարձրորակ վելյուրե գործվածքից, լինի մաշվածքադիմացկուն՝  հեշտ խնամք ապահովելու համար։ Ներքին կառուցվածքը պետք է պատրաստված լինի անհատական զսպանակային բլոկից և բարձր խտության պոլիուրեթանային շերտից, որոնք ապահովում են օրթոպեդիկ հարմարավետություն և երկարատև ծառայության ժամկետ։ Բացման մեխանիզմը՝ եվրոգիրք տիպի, որը հնարավորություն է տալիս բազմոցը արագ և հուսալի ձևով վերափոխել մահճակալի։ Քնելու մասի չափերը՝ ոչ պակաս, քան 90 x 195 սմ, համապատասխան բազմոցի արտաքին չափսերին։ Բազմոցը պետք է ունենա հագուստի ներքին պահոց, նախատեսված անկողնային պարագաների կամ այլ իրերի պահպանման համար։ Բազմոցը պետք է ունենա մեկ ամբողջական բարձ՝ ներառված համալրման մեջ։ Բազմոցի ապրանքանիշը Մեբելգրադ կամ Էլեգիա կամ Ստոլլայն կամ Իմպերիալ: Ապրանքը գնորդի հասցե է մատակարարվելու քանդված վիճակում՝ ամբողջությամբ կցամասերով, գործարանային ստվարաթղթե և պաշտպանիչ փաթեթավորման մեջ, որտեղ յուրաքանչյուր տարր լրացուցիչ ապահովված կլինի հաստ թղթով կամ փրփրապատ շերտերով՝ տեղափոխման ընթացքում հնարավոր վնասվածքներից պաշտպանելու համար։ Հավաքումն իրականացվելու է շահառուի բնակարանում՝ մատակարարի միջոցներով։ Մատակարարի կողմից պետք է տրամադրվի առնվազն 6 ամիս երաշխիք, իսկ մատակարարման պահին մատակարարից կամ արտադրողից պահանջվում է ներկայացնել ապրանքի համապատասխանության հավաստագրեր և սերտիֆիկատներ, որոնք հաստատում են դրա համապատասխանությունը գործող տեխնիկական նորմերին և ստանդարտներին։ Մատակարարումը կատարել  պատվիրատուի պահանջի /հայտի/հիման վրա վերջինիս ներկայացնելուց 3-օրյա ժամկետում: Նախնական հայտը կներկայացվի էլեկտրոնային փոստի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բացովի.
Ուղիղ բազմոցը պետք է լինի ընդարձակ և հարմարավետ՝ ընդհանուր չափսերով ոչ պակաս, քան երկարություն՝ 245-250 սմ, խորություն՝ 100-105 սմ և բարձրություն՝ 90-95 սմ։ Բազմոցը բացված վիճակում՝ քնելու համար նախատեսված մակերեսը պետք է ունենա առնվազն 200x150 քառ. սմ մակերես: Բազմոցը պետք է պատված լինի վելյուրե գործվածքով, որը ունենա հստակ արտահայտված շերտաձև (ռելիեֆային) մակերես՝ ընդգծելով դրա ոճային առանձնահատկությունները, և միաժամանակ լինի շնչող ու հեշտ մաքրվող։ Բազմոցի միջուկը՝ անհատական զսպանակային բլոկ և պոլիուրեթան:Բացման մեխանիզմը պարտադիր է «բազմոցի բացման մեխանիզմի տեսակը եվրոգիրք,որը կապահովի բազմոցի սահուն բացում և փակում՝ առանց կառուցվածքային դեֆորմացիաների։ Բազմոցը պետք է ունենա երկկտոր բացման հնարավորություն, որպեսզի անհրաժեշտության դեպքում ուղիղ դիրքից հնարավոր լինի այն վերափոխել անկյունայինի։ Յուրաքանչյուր բացվող հատվածի ներքևում պետք է տեղադրված լինեն պահեստային բլոկներ, որոնք կծառայեն որպես պահոց, իսկ դրանց կորպուսային բաղադրիչները պետք է արտադրվեն բացառապես լամինացված ԴՍՊ-ից (ԼԴՍՊ) և բարձր ամրության ֆաներայից։ Բազմոցին պետք է կցված լինեն առնվազն երկու դեկորատիվ բարձեր, որոնք գունային համադրմամբ ներդաշնակ կլինեն բազմոցի հիմնական երանգին, իսկ վերջնական գունային տարբերակը պետք է նախապես համաձայնեցվի պատվիրատուի հետ։ Բազմոցի ապրանքանիշը  Էլեգիա կամ Ստոլլայն կամ Մեբելգրադ կամ Իմպերալ: Ապրանքը շահառուի հասցե է մատակարարվելու քանդված վիճակում՝ ամբողջությամբ կցամասերով, գործարանային ստվարաթղթե և պաշտպանիչ փաթեթավորման մեջ, որտեղ յուրաքանչյուր տարր լրացուցիչ ապահովված կլինի հաստ թղթով կամ փրփրապատ շերտերով՝ տեղափոխման ընթացքում հնարավոր վնասներից պաշտպանելու համար։ Հավաքումն իրականացվելու է շահառուի բնակարանում՝ մատակարարի միջոցներով։ Մատակարարի կողմից պետք է տրամադրվի առնվազն 6 ամիս երաշխիք, իսկ մատակարարման պահին մատակարարից կամ արտադրողից
 պահանջվում է ներկայացնել ապրանքի համապատասխանության հավաստագրեր և սերտիֆիկատներ, որոնք հաստատում են դրա համապատասխանությունը գործող տեխնիկական նորմերին և ստանդարտներին: Մատակարարումը կատարել  պատվիրատուի պահանջի /հայտի/ հիման վրա վերջինիս ներկայացնելուց 3-օրյա ժամկետում: Նախնական հայտը կներկայացվի էլեկտրոնային փոստի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Ապրանքանիշը՝ Midea կամ Beko կամ Gorenje, էլեկտրախնայողության  դասը՝ A+++, Քամելու դասը A, Բեռնման նվազագույն չափը առնվազն  8կգ, քամելու նվազագույն արագությունը առնվազն  1400 պտույտ, ծրագրերի քանակությունը  նվազագույնը  14, արագ լվացման ռեժիմով (ոչ ավել քան 15 րոպե), տուրբո ռեժիմ, օդապղպջակային ռեժիմով, հագուստի կամ կտորի տեսակը ավտոմատ ճանաչելու ինտելեկտուալ համակարգով։ Լվացքի քանակությունը՝ առնվազն  8կգ,  ղեկավարման վահանակը էլեկտրոնային և թվային դիսպլեյով, լվացքի մեքենայի շարժիչը ինվերտորային, շարժիչի նվազագույն երաշխիքը 5 տարի, գույնը համաձայնեցնել պատվիրատուի հետ,   չափսը՝ առնվազն  85սմx60սմx47սմ:  Ապրանքի արտադրությունը 2024թ կամ ավելի նոր: Պարտադիր պայման՝ ապրանքի համապատասխանության և որակի սերտիֆիկատների առկայություն։  Ապրանքի լինի նոր/չօգտագործված, գործարանային փաթեթավորմամբ: Երաշխիքային ժամկետ` առնվազն  3 տարի, սպասարկումը մատակարար կազմակերպության սպասարկման կենտրոնում երաշխիքային ժամկետում խնդիրների և թերությունների շտկում 3 օրվա ընթացքում: Սպասարկման սրահ տեղափոխումը և հետ վերադարձը կատարվում է մատակարարի միջոցներով, երաշխիքային կտրոնի առկայությունը  պարտադիր է։ Փոխադրումը  շահառուի բնակարան պետք է իրականացնի մատակարը:Մատակարարումը կատարել պատվիրատուի նախնական հայտի հիման վրա, վերջինիս ներկայացնելուց աշխատանքային 3-օրյա ժամկետում: Նախնական հայտը կներկայացվի էլեկտրոնային փոստի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Ապրանքանիշը՝ Midea կամ Beko կամ Gorenje: Կափարիչը ապակյա, եփման մակերեսի տեսակը համակցված՝  3 գազ, 1 էլեկտրական, եփման մակերեսի վանդակացանցը թուջե, ջեռոցի  տեսակը էլեկտրական, տարողությունը նվազագույնը 66լ,   ջեռոցի աշխատանքային ռեժիմների քանակը նվազագույնը 6, ջեռոցը էլեկտրոնային դիսփլեյով, ներքին լուսավորումով, առկա լինի կոնվեկցիա, ունենա ինքնամաքրման համակարգ, առկա լինի ջեռոցի համար նախատեսված ուտեստները պատրաստելու մետաղյա ցանց և սկուտեղներ:  Ժամանակաչափը՝ էլեկտրոնային,  գազայրիչների աշխատանքային ռեժիմը կայծային, անվտանգության համակարգը ներառի գազ կոնտրոլ, գույնը համաձայնեցնել պատվիրատուի հետ,   չափսը առնվազն 85սմx60սմx60սմ: Առկա լինի էլեկտրական լար, սնուցման աղբյուրին միացնելու համար, առնվազն 1.5մետր երկարությամբ: Ապրանքի լինի նոր/չօգտագործված, գործարանային փաթեթավորմամբ: Պարտադիր պայման՝ ապրանքի համապատասխանության և որակի սերտիֆիկատների առկայություն: Երաշխիքը՝ 3 տարի, երաշխիքային ժամկետում խնդիրների և թերությունների շտկում 3 օրվա ընթացքում: Սպասարկման սրահ տեղափոխումը և հետ վերադարձը կատարվում է մատակարարի միջոցներով, երաշխիքային կտրոնի առկայությունը  պարտադիր է։  Փոխադրումը շահառուի բնակարան պետք է իրականացնի հաղթող կազմակերպությունը։ Մատակարարումը կատարել պատվիրատուի նախնական հայտի հիման վրա, վերջինիս ներկայացնելուց աշխատանքային 3-օրյա ժամկետում: Նախնական հայտը կներկայացվի էլեկտրոնային փոստի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
Ապրանքանիշը՝ Midea կամ Beko կամ Gorenje:Լուսավորման համակարգը LED, սառցախցիկի դիրքը՝ սառնարանի ներքևի մասում, դարակների նյութը՝ էկոլոգիապես մաքուր ապակի և պլաստմաս, սառցախցիկի սառեցման նվազագույն աստիճանը՝ -180 C,   կառավարման համակարգը՝ էլեկտրոնային և դիսփլեյով /դիսպլեյը առկա լինի դռան արտաքին մակերսին/, սառեցման համակարգը՝  NO FROST: Նվազագույն չափսը՝ 190x60x65, էներգախնայողությունը՝ A+, դռների քանակը 2, ունենա դռների վերադասավորման հնարավորություն, կոմպրեսորի տեսակը՝ ինվերտորային, շարժիչի նվազագույն երաշխիքը 3 տարի, կլիմայական դասը՝ N , ST, արագ սառեցման համակարգ։  Սառնարանի ընդհանուր օգտագործման ծավալը նվազագույնը 320լ, որից  սառցախցիկի օգտագործման օգտակար ծավալը նվազագույնը  90լ: Գույնը համաձայնեցնել պատվիրատուի հետ: Պարտադիր պայման՝ ապրանքի համապատասխանության և որակի սերտիֆիկատների առկայություն: Ապրանքի լինի նոր/չօգտագործված, գործարանային փաթեթավորմամբ: Երաշխիքը՝ 3 տարի, երաշխիքային կտրոնի առկայությունը պարտադիր է:  Երաշխիքային ժամկետում խնդիրների և թերությունների շտկում 3 օրվա ընթացքում: Սպասարկման սրահ տեղափոխումը և հետ վերադարձը կատարվում է մատակարարի միջոցներով։ Ապրանքների մատակարարումը շահառուի բնակարան պետք է իրականացնի հաղթող կազմակերպությունը: Մատակարարումը կատարել պատվիրատուի նախնական հայտի հիման վրա, վերջինիս ներկայացնելուց աշխատանքային 3-օրյա ժամկետում: Նախնական հայտը կներկայացվի էլեկտրոնային փոստի միջոցով: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մեկտեղանի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